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40" w:lineRule="exact"/>
        <w:outlineLvl w:val="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河北广播电视大学2018年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开放教育教学先进单位评选推荐表</w:t>
      </w:r>
    </w:p>
    <w:p>
      <w:pPr>
        <w:spacing w:line="540" w:lineRule="exact"/>
        <w:jc w:val="left"/>
        <w:rPr>
          <w:rFonts w:ascii="Calibri" w:hAnsi="Calibri" w:eastAsia="仿宋_GB2312"/>
          <w:sz w:val="24"/>
        </w:rPr>
      </w:pPr>
      <w:r>
        <w:rPr>
          <w:rFonts w:ascii="Calibri" w:hAnsi="Calibri" w:eastAsia="仿宋_GB2312"/>
          <w:sz w:val="24"/>
        </w:rPr>
        <w:t xml:space="preserve">推荐单位(盖章)：     </w:t>
      </w:r>
      <w:r>
        <w:rPr>
          <w:rFonts w:hint="eastAsia" w:ascii="Calibri" w:hAnsi="Calibri" w:eastAsia="仿宋_GB2312"/>
          <w:sz w:val="24"/>
        </w:rPr>
        <w:t xml:space="preserve">                        </w:t>
      </w:r>
      <w:r>
        <w:rPr>
          <w:rFonts w:ascii="Calibri" w:hAnsi="Calibri" w:eastAsia="仿宋_GB2312"/>
          <w:sz w:val="24"/>
        </w:rPr>
        <w:t xml:space="preserve">填报日期：    年    月   日                                                         </w:t>
      </w:r>
    </w:p>
    <w:tbl>
      <w:tblPr>
        <w:tblStyle w:val="3"/>
        <w:tblW w:w="89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2082"/>
        <w:gridCol w:w="991"/>
        <w:gridCol w:w="709"/>
        <w:gridCol w:w="1276"/>
        <w:gridCol w:w="709"/>
        <w:gridCol w:w="852"/>
        <w:gridCol w:w="991"/>
        <w:gridCol w:w="678"/>
        <w:gridCol w:w="2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10" w:hRule="atLeast"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仿宋_GB2312"/>
                <w:b/>
                <w:bCs/>
                <w:kern w:val="0"/>
                <w:sz w:val="20"/>
                <w:szCs w:val="20"/>
              </w:rPr>
              <w:t>在籍生数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仿宋_GB2312"/>
                <w:b/>
                <w:bCs/>
                <w:kern w:val="0"/>
                <w:sz w:val="20"/>
                <w:szCs w:val="20"/>
              </w:rPr>
              <w:t>在职人数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仿宋_GB2312"/>
                <w:b/>
                <w:bCs/>
                <w:kern w:val="0"/>
                <w:sz w:val="20"/>
                <w:szCs w:val="20"/>
              </w:rPr>
              <w:t>承担开放教育事务人数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仿宋_GB2312"/>
                <w:b/>
                <w:bCs/>
                <w:kern w:val="0"/>
                <w:sz w:val="20"/>
                <w:szCs w:val="20"/>
              </w:rPr>
              <w:t>开设课程数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仿宋_GB2312"/>
                <w:b/>
                <w:bCs/>
                <w:kern w:val="0"/>
                <w:sz w:val="20"/>
                <w:szCs w:val="20"/>
              </w:rPr>
              <w:t>面授课程数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仿宋_GB2312"/>
                <w:b/>
                <w:bCs/>
                <w:kern w:val="0"/>
                <w:sz w:val="20"/>
                <w:szCs w:val="20"/>
              </w:rPr>
              <w:t>网上辅导答疑课程数</w:t>
            </w: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仿宋_GB2312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kern w:val="0"/>
                <w:sz w:val="20"/>
                <w:szCs w:val="20"/>
              </w:rPr>
              <w:t>　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Merge w:val="continue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kern w:val="0"/>
                <w:sz w:val="20"/>
                <w:szCs w:val="20"/>
              </w:rPr>
              <w:t>3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Calibri" w:hAnsi="Calibri" w:eastAsia="仿宋_GB2312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Merge w:val="continue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kern w:val="0"/>
                <w:sz w:val="20"/>
                <w:szCs w:val="20"/>
              </w:rPr>
              <w:t>4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Merge w:val="continue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kern w:val="0"/>
                <w:sz w:val="20"/>
                <w:szCs w:val="20"/>
              </w:rPr>
              <w:t>5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Merge w:val="continue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  <w:r>
              <w:rPr>
                <w:rFonts w:ascii="Calibri" w:hAnsi="Calibri" w:eastAsia="仿宋_GB2312"/>
                <w:kern w:val="0"/>
                <w:sz w:val="20"/>
                <w:szCs w:val="20"/>
              </w:rPr>
              <w:t>6</w:t>
            </w: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eastAsia="仿宋_GB2312"/>
                <w:kern w:val="0"/>
                <w:sz w:val="20"/>
                <w:szCs w:val="20"/>
              </w:rPr>
            </w:pPr>
          </w:p>
        </w:tc>
      </w:tr>
    </w:tbl>
    <w:p>
      <w:pPr>
        <w:spacing w:after="156" w:afterLines="50" w:line="540" w:lineRule="exact"/>
        <w:ind w:firstLine="600" w:firstLineChars="200"/>
        <w:outlineLvl w:val="0"/>
        <w:rPr>
          <w:rFonts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802FA"/>
    <w:rsid w:val="4D08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2019-03-05T02:18:00Z</dcterms:created>
  <dc:creator>Administrator</dc:creator>
  <cp:lastModifiedBy>Administrator</cp:lastModifiedBy>
  <dcterms:modified xsi:type="dcterms:W3CDTF">2019-03-05T02:18:54Z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